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EC6" w:rsidRPr="00385EC6" w:rsidRDefault="00385EC6" w:rsidP="00385EC6">
      <w:pPr>
        <w:tabs>
          <w:tab w:val="left" w:pos="2790"/>
        </w:tabs>
        <w:jc w:val="center"/>
        <w:rPr>
          <w:b/>
          <w:sz w:val="28"/>
          <w:szCs w:val="28"/>
          <w:lang w:val="kk-KZ"/>
        </w:rPr>
      </w:pPr>
      <w:r w:rsidRPr="00385EC6">
        <w:rPr>
          <w:b/>
          <w:sz w:val="28"/>
          <w:szCs w:val="28"/>
        </w:rPr>
        <w:t xml:space="preserve">№11 </w:t>
      </w:r>
      <w:r w:rsidRPr="00385EC6">
        <w:rPr>
          <w:b/>
          <w:sz w:val="28"/>
          <w:szCs w:val="28"/>
          <w:lang w:val="kk-KZ"/>
        </w:rPr>
        <w:t>дә</w:t>
      </w:r>
      <w:proofErr w:type="gramStart"/>
      <w:r w:rsidRPr="00385EC6">
        <w:rPr>
          <w:b/>
          <w:sz w:val="28"/>
          <w:szCs w:val="28"/>
          <w:lang w:val="kk-KZ"/>
        </w:rPr>
        <w:t>р</w:t>
      </w:r>
      <w:proofErr w:type="gramEnd"/>
      <w:r w:rsidRPr="00385EC6">
        <w:rPr>
          <w:b/>
          <w:sz w:val="28"/>
          <w:szCs w:val="28"/>
          <w:lang w:val="kk-KZ"/>
        </w:rPr>
        <w:t>іс</w:t>
      </w:r>
    </w:p>
    <w:p w:rsidR="00385EC6" w:rsidRPr="00385EC6" w:rsidRDefault="00385EC6" w:rsidP="00385EC6">
      <w:pPr>
        <w:tabs>
          <w:tab w:val="left" w:pos="2790"/>
        </w:tabs>
        <w:jc w:val="center"/>
        <w:rPr>
          <w:b/>
          <w:sz w:val="28"/>
          <w:szCs w:val="28"/>
          <w:lang w:val="kk-KZ"/>
        </w:rPr>
      </w:pPr>
      <w:r w:rsidRPr="00385EC6">
        <w:rPr>
          <w:b/>
          <w:sz w:val="28"/>
          <w:szCs w:val="28"/>
        </w:rPr>
        <w:t xml:space="preserve">Скандинав </w:t>
      </w:r>
      <w:r w:rsidRPr="00385EC6">
        <w:rPr>
          <w:b/>
          <w:sz w:val="28"/>
          <w:szCs w:val="28"/>
          <w:lang w:val="kk-KZ"/>
        </w:rPr>
        <w:t>тілдерінің тарихы</w:t>
      </w:r>
    </w:p>
    <w:p w:rsidR="00385EC6" w:rsidRPr="00385EC6" w:rsidRDefault="00385EC6" w:rsidP="00385EC6">
      <w:pPr>
        <w:tabs>
          <w:tab w:val="left" w:pos="2790"/>
        </w:tabs>
        <w:jc w:val="center"/>
        <w:rPr>
          <w:i/>
          <w:sz w:val="28"/>
          <w:szCs w:val="28"/>
          <w:lang w:val="kk-KZ"/>
        </w:rPr>
      </w:pPr>
    </w:p>
    <w:p w:rsidR="00385EC6" w:rsidRPr="00385EC6" w:rsidRDefault="00385EC6" w:rsidP="00385EC6">
      <w:pPr>
        <w:tabs>
          <w:tab w:val="left" w:pos="2790"/>
        </w:tabs>
        <w:jc w:val="center"/>
        <w:rPr>
          <w:b/>
          <w:sz w:val="28"/>
          <w:szCs w:val="28"/>
          <w:lang w:val="kk-KZ"/>
        </w:rPr>
      </w:pPr>
      <w:proofErr w:type="spellStart"/>
      <w:r w:rsidRPr="00385EC6">
        <w:rPr>
          <w:b/>
          <w:sz w:val="28"/>
          <w:szCs w:val="28"/>
        </w:rPr>
        <w:t>Исланд</w:t>
      </w:r>
      <w:proofErr w:type="spellEnd"/>
      <w:r w:rsidRPr="00385EC6">
        <w:rPr>
          <w:b/>
          <w:sz w:val="28"/>
          <w:szCs w:val="28"/>
          <w:lang w:val="kk-KZ"/>
        </w:rPr>
        <w:t xml:space="preserve"> тілі</w:t>
      </w:r>
    </w:p>
    <w:p w:rsidR="00385EC6" w:rsidRPr="00385EC6" w:rsidRDefault="00385EC6" w:rsidP="00385EC6">
      <w:pPr>
        <w:shd w:val="clear" w:color="auto" w:fill="FFFFFF"/>
        <w:autoSpaceDE w:val="0"/>
        <w:autoSpaceDN w:val="0"/>
        <w:adjustRightInd w:val="0"/>
        <w:ind w:firstLine="454"/>
        <w:jc w:val="both"/>
        <w:rPr>
          <w:sz w:val="28"/>
          <w:szCs w:val="28"/>
          <w:lang w:val="kk-KZ"/>
        </w:rPr>
      </w:pPr>
      <w:r w:rsidRPr="00385EC6">
        <w:rPr>
          <w:b/>
          <w:bCs/>
          <w:color w:val="000000"/>
          <w:sz w:val="28"/>
          <w:szCs w:val="28"/>
          <w:lang w:val="kk-KZ"/>
        </w:rPr>
        <w:t xml:space="preserve">Жалпы мәлімет. </w:t>
      </w:r>
      <w:r w:rsidRPr="00385EC6">
        <w:rPr>
          <w:bCs/>
          <w:color w:val="000000"/>
          <w:sz w:val="28"/>
          <w:szCs w:val="28"/>
          <w:lang w:val="kk-KZ"/>
        </w:rPr>
        <w:t xml:space="preserve">Исланд тілі Исландия мемлекетінің мемлекеттік тілі </w:t>
      </w:r>
      <w:r w:rsidRPr="00385EC6">
        <w:rPr>
          <w:color w:val="000000"/>
          <w:sz w:val="28"/>
          <w:szCs w:val="28"/>
          <w:lang w:val="kk-KZ"/>
        </w:rPr>
        <w:t>(272 мың адам үшін ана тілі ретінде қызмет жасайды). Мемлекет аумағынан тыс Канадада және АҚШ-та шамамен 25 мың. исланд</w:t>
      </w:r>
      <w:r w:rsidRPr="00385EC6">
        <w:rPr>
          <w:color w:val="000000"/>
          <w:sz w:val="28"/>
          <w:szCs w:val="28"/>
          <w:lang w:val="kk-KZ"/>
        </w:rPr>
        <w:softHyphen/>
        <w:t>дықтар мекен етеді.</w:t>
      </w:r>
    </w:p>
    <w:p w:rsidR="00385EC6" w:rsidRPr="00385EC6" w:rsidRDefault="00385EC6" w:rsidP="00385EC6">
      <w:pPr>
        <w:shd w:val="clear" w:color="auto" w:fill="FFFFFF"/>
        <w:autoSpaceDE w:val="0"/>
        <w:autoSpaceDN w:val="0"/>
        <w:adjustRightInd w:val="0"/>
        <w:ind w:firstLine="454"/>
        <w:jc w:val="both"/>
        <w:rPr>
          <w:color w:val="000000"/>
          <w:sz w:val="28"/>
          <w:szCs w:val="28"/>
          <w:lang w:val="kk-KZ"/>
        </w:rPr>
      </w:pPr>
      <w:r w:rsidRPr="00385EC6">
        <w:rPr>
          <w:color w:val="000000"/>
          <w:sz w:val="28"/>
          <w:szCs w:val="28"/>
          <w:lang w:val="kk-KZ"/>
        </w:rPr>
        <w:t xml:space="preserve">Исланд тілі герман тілдерінің ішінде сөзжасам мен сөздік қорға қатысты заңдылықтарды сақтаған тіл болып саналады. Басқа скандинав тілдерімен салыстырғанда исланд тілі скандинав негіз тіліне жақын тұр. Өзгешеліктер көне ислдандықпен салыстырғанда тілдің дыбыстық жүйесінде болған еді, ал жазуда ол өзгеріс көрініс таппаған. </w:t>
      </w:r>
    </w:p>
    <w:p w:rsidR="00385EC6" w:rsidRPr="00385EC6" w:rsidRDefault="00385EC6" w:rsidP="00385EC6">
      <w:pPr>
        <w:shd w:val="clear" w:color="auto" w:fill="FFFFFF"/>
        <w:autoSpaceDE w:val="0"/>
        <w:autoSpaceDN w:val="0"/>
        <w:adjustRightInd w:val="0"/>
        <w:ind w:firstLine="454"/>
        <w:jc w:val="both"/>
        <w:rPr>
          <w:color w:val="000000"/>
          <w:sz w:val="28"/>
          <w:szCs w:val="28"/>
          <w:lang w:val="kk-KZ"/>
        </w:rPr>
      </w:pPr>
      <w:r w:rsidRPr="00385EC6">
        <w:rPr>
          <w:color w:val="000000"/>
          <w:sz w:val="28"/>
          <w:szCs w:val="28"/>
          <w:lang w:val="kk-KZ"/>
        </w:rPr>
        <w:t xml:space="preserve">Исланд тілінің нақты норамаланған тұрпаты бар. Жазба әдеби тіл мен ауызекі сөйлеу тілі ерекшеленбейді. </w:t>
      </w:r>
    </w:p>
    <w:p w:rsidR="00385EC6" w:rsidRPr="00385EC6" w:rsidRDefault="00385EC6" w:rsidP="00385EC6">
      <w:pPr>
        <w:shd w:val="clear" w:color="auto" w:fill="FFFFFF"/>
        <w:autoSpaceDE w:val="0"/>
        <w:autoSpaceDN w:val="0"/>
        <w:adjustRightInd w:val="0"/>
        <w:ind w:firstLine="454"/>
        <w:jc w:val="both"/>
        <w:rPr>
          <w:sz w:val="28"/>
          <w:szCs w:val="28"/>
          <w:lang w:val="kk-KZ"/>
        </w:rPr>
      </w:pPr>
      <w:r w:rsidRPr="00385EC6">
        <w:rPr>
          <w:b/>
          <w:bCs/>
          <w:color w:val="000000"/>
          <w:sz w:val="28"/>
          <w:szCs w:val="28"/>
          <w:lang w:val="kk-KZ"/>
        </w:rPr>
        <w:t xml:space="preserve">Тарихи негізі. </w:t>
      </w:r>
      <w:r w:rsidRPr="00385EC6">
        <w:rPr>
          <w:color w:val="000000"/>
          <w:sz w:val="28"/>
          <w:szCs w:val="28"/>
          <w:lang w:val="kk-KZ"/>
        </w:rPr>
        <w:t xml:space="preserve">Тарихи кезеңдері көне исланд тілі мен жаңа исланд тілі деп жіктелінеді. </w:t>
      </w:r>
    </w:p>
    <w:p w:rsidR="00385EC6" w:rsidRPr="00385EC6" w:rsidRDefault="00385EC6" w:rsidP="00385EC6">
      <w:pPr>
        <w:tabs>
          <w:tab w:val="left" w:pos="2790"/>
        </w:tabs>
        <w:ind w:firstLine="454"/>
        <w:jc w:val="both"/>
        <w:rPr>
          <w:color w:val="000000"/>
          <w:sz w:val="28"/>
          <w:szCs w:val="28"/>
          <w:lang w:val="kk-KZ"/>
        </w:rPr>
      </w:pPr>
      <w:r w:rsidRPr="00385EC6">
        <w:rPr>
          <w:color w:val="000000"/>
          <w:sz w:val="28"/>
          <w:szCs w:val="28"/>
          <w:lang w:val="kk-KZ"/>
        </w:rPr>
        <w:t xml:space="preserve">Исланд тілінің дыбыстық ж.йесінің ерекшеліктері: 1) дифтонгтар мен дауыстылардың ұзақ және қысқы түрлерінің ажыратылуы; 2) ұзақ және қысқа дауыссыздардың ажыратылуы; 3) жабысыңқы дауыссыздардың қатаңдығы; 4) постаспирации және пре-аспирацияның болуы; 5) палаталды артқы дауыссыздардың болуы; 6) сонанттардың қатаң корреляттармен қарама қарсы қою; 7) көне фонемалардың сақталуы /р/ (с ее звонким вариантом [5]); 8) екпінді буынның міндетті ұзақтығы; 9) бірінші буынның екпінді болуы; 10) дауысты дыбыстардың редукциясының болмауы; 11) күрделі морфонологияның болуы. </w:t>
      </w:r>
    </w:p>
    <w:p w:rsidR="00385EC6" w:rsidRPr="00385EC6" w:rsidRDefault="00385EC6" w:rsidP="00385EC6">
      <w:pPr>
        <w:tabs>
          <w:tab w:val="left" w:pos="2790"/>
        </w:tabs>
        <w:ind w:firstLine="454"/>
        <w:jc w:val="both"/>
        <w:rPr>
          <w:color w:val="000000"/>
          <w:sz w:val="28"/>
          <w:szCs w:val="28"/>
          <w:lang w:val="kk-KZ"/>
        </w:rPr>
      </w:pPr>
    </w:p>
    <w:p w:rsidR="00385EC6" w:rsidRPr="00385EC6" w:rsidRDefault="00385EC6" w:rsidP="00385EC6">
      <w:pPr>
        <w:tabs>
          <w:tab w:val="left" w:pos="2790"/>
        </w:tabs>
        <w:ind w:firstLine="454"/>
        <w:jc w:val="center"/>
        <w:rPr>
          <w:b/>
          <w:color w:val="000000"/>
          <w:sz w:val="28"/>
          <w:szCs w:val="28"/>
          <w:lang w:val="kk-KZ"/>
        </w:rPr>
      </w:pPr>
      <w:r w:rsidRPr="00385EC6">
        <w:rPr>
          <w:b/>
          <w:color w:val="000000"/>
          <w:sz w:val="28"/>
          <w:szCs w:val="28"/>
          <w:lang w:val="kk-KZ"/>
        </w:rPr>
        <w:t>Швед тілі</w:t>
      </w:r>
    </w:p>
    <w:p w:rsidR="00385EC6" w:rsidRPr="00385EC6" w:rsidRDefault="00385EC6" w:rsidP="00385EC6">
      <w:pPr>
        <w:shd w:val="clear" w:color="auto" w:fill="FFFFFF"/>
        <w:autoSpaceDE w:val="0"/>
        <w:autoSpaceDN w:val="0"/>
        <w:adjustRightInd w:val="0"/>
        <w:ind w:firstLine="454"/>
        <w:jc w:val="both"/>
        <w:rPr>
          <w:sz w:val="28"/>
          <w:szCs w:val="28"/>
          <w:lang w:val="kk-KZ"/>
        </w:rPr>
      </w:pPr>
      <w:r w:rsidRPr="00385EC6">
        <w:rPr>
          <w:b/>
          <w:color w:val="000000"/>
          <w:sz w:val="28"/>
          <w:szCs w:val="28"/>
          <w:lang w:val="kk-KZ"/>
        </w:rPr>
        <w:t>Жалпы мәлімет.</w:t>
      </w:r>
      <w:r w:rsidRPr="00385EC6">
        <w:rPr>
          <w:color w:val="000000"/>
          <w:sz w:val="28"/>
          <w:szCs w:val="28"/>
          <w:lang w:val="kk-KZ"/>
        </w:rPr>
        <w:t xml:space="preserve"> Швед тілі Швецияның және Финляндияның бір мемелкетттік тілдері ретінде қызмет жасайды. Швецияның 8,8 млн. ұлты үшін швед тілі ана тілі ретінде қызмет жасайды, Финляндия тұрғындары үшін швед тілі 300.000 адамның ана тілі. Швед тілі шығыс скандинав тілдеріне жатады.</w:t>
      </w:r>
    </w:p>
    <w:p w:rsidR="00385EC6" w:rsidRPr="00385EC6" w:rsidRDefault="00385EC6" w:rsidP="00385EC6">
      <w:pPr>
        <w:shd w:val="clear" w:color="auto" w:fill="FFFFFF"/>
        <w:autoSpaceDE w:val="0"/>
        <w:autoSpaceDN w:val="0"/>
        <w:adjustRightInd w:val="0"/>
        <w:ind w:firstLine="454"/>
        <w:jc w:val="both"/>
        <w:rPr>
          <w:color w:val="000000"/>
          <w:sz w:val="28"/>
          <w:szCs w:val="28"/>
          <w:lang w:val="kk-KZ"/>
        </w:rPr>
      </w:pPr>
      <w:r w:rsidRPr="00385EC6">
        <w:rPr>
          <w:b/>
          <w:bCs/>
          <w:color w:val="000000"/>
          <w:sz w:val="28"/>
          <w:szCs w:val="28"/>
          <w:lang w:val="kk-KZ"/>
        </w:rPr>
        <w:t xml:space="preserve">Тарихи мәлімет. </w:t>
      </w:r>
      <w:r w:rsidRPr="00385EC6">
        <w:rPr>
          <w:bCs/>
          <w:color w:val="000000"/>
          <w:sz w:val="28"/>
          <w:szCs w:val="28"/>
          <w:lang w:val="kk-KZ"/>
        </w:rPr>
        <w:t>Швед тілінің тарихи кезеңдері</w:t>
      </w:r>
      <w:r w:rsidRPr="00385EC6">
        <w:rPr>
          <w:color w:val="000000"/>
          <w:sz w:val="28"/>
          <w:szCs w:val="28"/>
          <w:lang w:val="kk-KZ"/>
        </w:rPr>
        <w:t>: руникалық швед тілі (шамамен. 800- шамамен.  1225), класси</w:t>
      </w:r>
      <w:r w:rsidRPr="00385EC6">
        <w:rPr>
          <w:color w:val="000000"/>
          <w:sz w:val="28"/>
          <w:szCs w:val="28"/>
          <w:lang w:val="kk-KZ"/>
        </w:rPr>
        <w:softHyphen/>
        <w:t xml:space="preserve">калық көнешвед тілі  (шамамен   1225- шамамен   1375),  кеш көне швед тілі (шамамен  1375-1526), ерте жаңа швед тілі (1526- 1732), кеш жаңа швед тілі (1732 ж. бастап).  </w:t>
      </w:r>
    </w:p>
    <w:p w:rsidR="00385EC6" w:rsidRPr="00385EC6" w:rsidRDefault="00385EC6" w:rsidP="00385EC6">
      <w:pPr>
        <w:shd w:val="clear" w:color="auto" w:fill="FFFFFF"/>
        <w:autoSpaceDE w:val="0"/>
        <w:autoSpaceDN w:val="0"/>
        <w:adjustRightInd w:val="0"/>
        <w:ind w:firstLine="454"/>
        <w:jc w:val="both"/>
        <w:rPr>
          <w:color w:val="000000"/>
          <w:sz w:val="28"/>
          <w:szCs w:val="28"/>
          <w:lang w:val="kk-KZ"/>
        </w:rPr>
      </w:pPr>
      <w:r w:rsidRPr="00385EC6">
        <w:rPr>
          <w:b/>
          <w:bCs/>
          <w:color w:val="000000"/>
          <w:sz w:val="28"/>
          <w:szCs w:val="28"/>
          <w:lang w:val="kk-KZ"/>
        </w:rPr>
        <w:t>Фонетика.</w:t>
      </w:r>
      <w:r w:rsidRPr="00385EC6">
        <w:rPr>
          <w:color w:val="000000"/>
          <w:sz w:val="28"/>
          <w:szCs w:val="28"/>
          <w:lang w:val="kk-KZ"/>
        </w:rPr>
        <w:t>Швед тілінің дыбыстық ерекшеліктері:   1) ұзақ және қысқа дауыстылардың ажыратылуы; 2) ұзақ және қысқа дауыссыздардың ажыратылуы; 3) буындық тепе теңдік; 4) соңғы морфемалардың қатаңдануының жоқтығы; 5) тоникалық екпін; 6) постальвеолярлық дыбыстардың болуы.</w:t>
      </w:r>
    </w:p>
    <w:p w:rsidR="00385EC6" w:rsidRPr="00385EC6" w:rsidRDefault="00385EC6" w:rsidP="00385EC6">
      <w:pPr>
        <w:shd w:val="clear" w:color="auto" w:fill="FFFFFF"/>
        <w:autoSpaceDE w:val="0"/>
        <w:autoSpaceDN w:val="0"/>
        <w:adjustRightInd w:val="0"/>
        <w:ind w:firstLine="454"/>
        <w:jc w:val="both"/>
        <w:rPr>
          <w:color w:val="000000"/>
          <w:sz w:val="28"/>
          <w:szCs w:val="28"/>
          <w:lang w:val="kk-KZ"/>
        </w:rPr>
      </w:pPr>
      <w:r w:rsidRPr="00385EC6">
        <w:rPr>
          <w:color w:val="000000"/>
          <w:sz w:val="28"/>
          <w:szCs w:val="28"/>
          <w:lang w:val="kk-KZ"/>
        </w:rPr>
        <w:t xml:space="preserve">Швед тілі — скандинав тілдерінің ішіндегі дифтонгтары жоқ тіл ретінде сипатталған, тек кірме сөздерде ғана кезедеседі. Бұл құбылыс көне дифтонтардың монофтонгизацияға ұшыруымен түсіндіріледі. </w:t>
      </w:r>
    </w:p>
    <w:p w:rsidR="00385EC6" w:rsidRPr="00385EC6" w:rsidRDefault="00385EC6" w:rsidP="00385EC6">
      <w:pPr>
        <w:shd w:val="clear" w:color="auto" w:fill="FFFFFF"/>
        <w:autoSpaceDE w:val="0"/>
        <w:autoSpaceDN w:val="0"/>
        <w:adjustRightInd w:val="0"/>
        <w:ind w:firstLine="454"/>
        <w:jc w:val="both"/>
        <w:rPr>
          <w:color w:val="000000"/>
          <w:sz w:val="28"/>
          <w:szCs w:val="28"/>
          <w:lang w:val="kk-KZ"/>
        </w:rPr>
      </w:pPr>
      <w:r w:rsidRPr="00385EC6">
        <w:rPr>
          <w:color w:val="000000"/>
          <w:sz w:val="28"/>
          <w:szCs w:val="28"/>
          <w:lang w:val="kk-KZ"/>
        </w:rPr>
        <w:lastRenderedPageBreak/>
        <w:t>Швед фонетикасының ерекшелігі — динамикалық екпіннің тоникалық екпінмен ұштасуы. Тоникалық екпіннің екі типі кездеседі: акцент І (акут, қарапайым), акцент ІІ (гравис, күрделі). Екпінді дауыстылар сөйлем соңында тоны бәсеңдейді, ал екінші типінде екпінді буын шеңберінде тон көтеріңкілігімен және бәсеңдігіммен сипатталады. Тоникалық акцент бірдей фонемалық құрамы бар сөздердің формасын, яғни мағынайырушы қызмет атқарады: мысалы, slu</w:t>
      </w:r>
      <w:r w:rsidRPr="00385EC6">
        <w:rPr>
          <w:color w:val="000000"/>
          <w:sz w:val="28"/>
          <w:szCs w:val="28"/>
          <w:lang w:val="en-US"/>
        </w:rPr>
        <w:t>΄</w:t>
      </w:r>
      <w:r w:rsidRPr="00385EC6">
        <w:rPr>
          <w:color w:val="000000"/>
          <w:sz w:val="28"/>
          <w:szCs w:val="28"/>
          <w:lang w:val="kk-KZ"/>
        </w:rPr>
        <w:t>ten 'кон</w:t>
      </w:r>
      <w:r w:rsidRPr="00385EC6">
        <w:rPr>
          <w:color w:val="000000"/>
          <w:sz w:val="28"/>
          <w:szCs w:val="28"/>
          <w:lang w:val="kk-KZ"/>
        </w:rPr>
        <w:softHyphen/>
        <w:t>цы' и slu`ten 'закрытый'. Бұл ережелердің де өзіндік ауытқулары да көптеп кездеседі. Негізгі ереже: I тон тарихи күрделі сөздерге тән (артиклі бар бірқұрамды сөздерді де қамтиды) және кірме сөздерге қатысты, ал II тон аса күрделі сөздерге тән: корр 'чашка', корреn (то же с опр. арт.), byggd 'построенный', stor 'большой', circus'цирк'; gatа 'улица', gatan (то же с опр. арт.), gator 'улицы (мн. ч.)', корраr 'чашки (мн.ч.)', byggа 'строить', stora 'большие', circusfoerestaellning 'цирко</w:t>
      </w:r>
      <w:r w:rsidRPr="00385EC6">
        <w:rPr>
          <w:color w:val="000000"/>
          <w:sz w:val="28"/>
          <w:szCs w:val="28"/>
          <w:lang w:val="kk-KZ"/>
        </w:rPr>
        <w:softHyphen/>
        <w:t xml:space="preserve">вое представление'. Швед тілін меңгеру барысында аса қиындық туғызатын осы тондар болып табылады, өйткені олар жазуда ерекше белгілермен ажыратылмайды. </w:t>
      </w:r>
    </w:p>
    <w:p w:rsidR="00385EC6" w:rsidRPr="00385EC6" w:rsidRDefault="00385EC6" w:rsidP="00385EC6">
      <w:pPr>
        <w:tabs>
          <w:tab w:val="left" w:pos="2790"/>
        </w:tabs>
        <w:jc w:val="center"/>
        <w:rPr>
          <w:b/>
          <w:sz w:val="28"/>
          <w:szCs w:val="28"/>
          <w:lang w:val="kk-KZ"/>
        </w:rPr>
      </w:pPr>
    </w:p>
    <w:p w:rsidR="00385EC6" w:rsidRPr="00385EC6" w:rsidRDefault="00385EC6" w:rsidP="00385EC6">
      <w:pPr>
        <w:tabs>
          <w:tab w:val="left" w:pos="2790"/>
        </w:tabs>
        <w:jc w:val="center"/>
        <w:rPr>
          <w:b/>
          <w:sz w:val="28"/>
          <w:szCs w:val="28"/>
        </w:rPr>
      </w:pPr>
      <w:r w:rsidRPr="00385EC6">
        <w:rPr>
          <w:b/>
          <w:sz w:val="28"/>
          <w:szCs w:val="28"/>
          <w:lang w:val="kk-KZ"/>
        </w:rPr>
        <w:t>Дәріс бойынша сұрақтар</w:t>
      </w:r>
      <w:r w:rsidRPr="00385EC6">
        <w:rPr>
          <w:b/>
          <w:sz w:val="28"/>
          <w:szCs w:val="28"/>
        </w:rPr>
        <w:t>:</w:t>
      </w:r>
    </w:p>
    <w:p w:rsidR="00385EC6" w:rsidRPr="00385EC6" w:rsidRDefault="00385EC6" w:rsidP="00385EC6">
      <w:pPr>
        <w:numPr>
          <w:ilvl w:val="0"/>
          <w:numId w:val="1"/>
        </w:numPr>
        <w:tabs>
          <w:tab w:val="left" w:pos="2790"/>
        </w:tabs>
        <w:rPr>
          <w:sz w:val="28"/>
          <w:szCs w:val="28"/>
        </w:rPr>
      </w:pPr>
      <w:r w:rsidRPr="00385EC6">
        <w:rPr>
          <w:sz w:val="28"/>
          <w:szCs w:val="28"/>
        </w:rPr>
        <w:t>Скандинав</w:t>
      </w:r>
      <w:r w:rsidRPr="00385EC6">
        <w:rPr>
          <w:sz w:val="28"/>
          <w:szCs w:val="28"/>
          <w:lang w:val="kk-KZ"/>
        </w:rPr>
        <w:t xml:space="preserve"> тілдері</w:t>
      </w:r>
      <w:r w:rsidRPr="00385EC6">
        <w:rPr>
          <w:sz w:val="28"/>
          <w:szCs w:val="28"/>
        </w:rPr>
        <w:t xml:space="preserve">: </w:t>
      </w:r>
      <w:proofErr w:type="spellStart"/>
      <w:r w:rsidRPr="00385EC6">
        <w:rPr>
          <w:sz w:val="28"/>
          <w:szCs w:val="28"/>
        </w:rPr>
        <w:t>исланд</w:t>
      </w:r>
      <w:proofErr w:type="spellEnd"/>
      <w:r w:rsidRPr="00385EC6">
        <w:rPr>
          <w:sz w:val="28"/>
          <w:szCs w:val="28"/>
        </w:rPr>
        <w:t xml:space="preserve">, швед, дат, </w:t>
      </w:r>
      <w:proofErr w:type="spellStart"/>
      <w:r w:rsidRPr="00385EC6">
        <w:rPr>
          <w:sz w:val="28"/>
          <w:szCs w:val="28"/>
        </w:rPr>
        <w:t>норве</w:t>
      </w:r>
      <w:proofErr w:type="spellEnd"/>
      <w:r w:rsidRPr="00385EC6">
        <w:rPr>
          <w:sz w:val="28"/>
          <w:szCs w:val="28"/>
          <w:lang w:val="kk-KZ"/>
        </w:rPr>
        <w:t>гия тілдері</w:t>
      </w:r>
      <w:r w:rsidRPr="00385EC6">
        <w:rPr>
          <w:sz w:val="28"/>
          <w:szCs w:val="28"/>
        </w:rPr>
        <w:t>.</w:t>
      </w:r>
    </w:p>
    <w:p w:rsidR="00385EC6" w:rsidRPr="00385EC6" w:rsidRDefault="00385EC6" w:rsidP="00385EC6">
      <w:pPr>
        <w:numPr>
          <w:ilvl w:val="0"/>
          <w:numId w:val="1"/>
        </w:numPr>
        <w:tabs>
          <w:tab w:val="left" w:pos="2790"/>
        </w:tabs>
        <w:rPr>
          <w:sz w:val="28"/>
          <w:szCs w:val="28"/>
        </w:rPr>
      </w:pPr>
      <w:r w:rsidRPr="00385EC6">
        <w:rPr>
          <w:sz w:val="28"/>
          <w:szCs w:val="28"/>
          <w:lang w:val="kk-KZ"/>
        </w:rPr>
        <w:t>Тарихи кезеңдері</w:t>
      </w:r>
      <w:r w:rsidRPr="00385EC6">
        <w:rPr>
          <w:sz w:val="28"/>
          <w:szCs w:val="28"/>
        </w:rPr>
        <w:t xml:space="preserve">, </w:t>
      </w:r>
      <w:r w:rsidRPr="00385EC6">
        <w:rPr>
          <w:sz w:val="28"/>
          <w:szCs w:val="28"/>
          <w:lang w:val="kk-KZ"/>
        </w:rPr>
        <w:t>қалыптасуының негізгі кезеңдері</w:t>
      </w:r>
      <w:r w:rsidRPr="00385EC6">
        <w:rPr>
          <w:sz w:val="28"/>
          <w:szCs w:val="28"/>
        </w:rPr>
        <w:t>.</w:t>
      </w:r>
    </w:p>
    <w:p w:rsidR="00385EC6" w:rsidRPr="00385EC6" w:rsidRDefault="00385EC6" w:rsidP="00385EC6">
      <w:pPr>
        <w:numPr>
          <w:ilvl w:val="0"/>
          <w:numId w:val="1"/>
        </w:numPr>
        <w:tabs>
          <w:tab w:val="left" w:pos="2790"/>
        </w:tabs>
        <w:rPr>
          <w:sz w:val="28"/>
          <w:szCs w:val="28"/>
        </w:rPr>
      </w:pPr>
      <w:r w:rsidRPr="00385EC6">
        <w:rPr>
          <w:sz w:val="28"/>
          <w:szCs w:val="28"/>
          <w:lang w:val="kk-KZ"/>
        </w:rPr>
        <w:t>Батыс герман тілдерімен қарым</w:t>
      </w:r>
      <w:r w:rsidRPr="00385EC6">
        <w:rPr>
          <w:sz w:val="28"/>
          <w:szCs w:val="28"/>
        </w:rPr>
        <w:t>-</w:t>
      </w:r>
      <w:r w:rsidRPr="00385EC6">
        <w:rPr>
          <w:sz w:val="28"/>
          <w:szCs w:val="28"/>
          <w:lang w:val="kk-KZ"/>
        </w:rPr>
        <w:t>қатынасы</w:t>
      </w:r>
      <w:r w:rsidRPr="00385EC6">
        <w:rPr>
          <w:sz w:val="28"/>
          <w:szCs w:val="28"/>
        </w:rPr>
        <w:t>.</w:t>
      </w:r>
    </w:p>
    <w:p w:rsidR="00FB797F" w:rsidRPr="00385EC6" w:rsidRDefault="00385EC6" w:rsidP="00385EC6">
      <w:pPr>
        <w:rPr>
          <w:sz w:val="28"/>
          <w:szCs w:val="28"/>
        </w:rPr>
      </w:pPr>
      <w:r w:rsidRPr="00385EC6">
        <w:rPr>
          <w:sz w:val="28"/>
          <w:szCs w:val="28"/>
          <w:lang w:val="kk-KZ"/>
        </w:rPr>
        <w:br w:type="page"/>
      </w:r>
    </w:p>
    <w:sectPr w:rsidR="00FB797F" w:rsidRPr="00385EC6" w:rsidSect="00FB79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D7871"/>
    <w:multiLevelType w:val="hybridMultilevel"/>
    <w:tmpl w:val="BDE2FB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385EC6"/>
    <w:rsid w:val="00385EC6"/>
    <w:rsid w:val="00FB79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E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541</Words>
  <Characters>3086</Characters>
  <Application>Microsoft Office Word</Application>
  <DocSecurity>0</DocSecurity>
  <Lines>25</Lines>
  <Paragraphs>7</Paragraphs>
  <ScaleCrop>false</ScaleCrop>
  <Company>Microsoft</Company>
  <LinksUpToDate>false</LinksUpToDate>
  <CharactersWithSpaces>3620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1112</dc:creator>
  <cp:keywords/>
  <dc:description/>
  <cp:lastModifiedBy>1112</cp:lastModifiedBy>
  <cp:revision>1</cp:revision>
  <dcterms:created xsi:type="dcterms:W3CDTF">2012-10-10T03:45:00Z</dcterms:created>
  <dcterms:modified xsi:type="dcterms:W3CDTF">2012-10-10T03:45:00Z</dcterms:modified>
</cp:coreProperties>
</file>